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1"/>
        <w:tabs>
          <w:tab w:val="left" w:pos="-719"/>
        </w:tabs>
        <w:spacing w:after="60" w:lineRule="auto"/>
        <w:contextualSpacing w:val="0"/>
        <w:jc w:val="center"/>
      </w:pPr>
      <w:bookmarkStart w:colFirst="0" w:colLast="0" w:name="_gjdgxs" w:id="0"/>
      <w:bookmarkEnd w:id="0"/>
      <w:r w:rsidDel="00000000" w:rsidR="00000000" w:rsidRPr="00000000">
        <w:rPr>
          <w:rFonts w:ascii="Arial" w:cs="Arial" w:eastAsia="Arial" w:hAnsi="Arial"/>
          <w:b w:val="1"/>
          <w:sz w:val="28"/>
          <w:szCs w:val="28"/>
          <w:rtl w:val="0"/>
        </w:rPr>
        <w:t xml:space="preserve">Cave Run Sailing Association Summer Racing Series 2017</w:t>
      </w:r>
      <w:r w:rsidDel="00000000" w:rsidR="00000000" w:rsidRPr="00000000">
        <w:rPr>
          <w:rtl w:val="0"/>
        </w:rPr>
      </w:r>
    </w:p>
    <w:p w:rsidR="00000000" w:rsidDel="00000000" w:rsidP="00000000" w:rsidRDefault="00000000" w:rsidRPr="00000000">
      <w:pPr>
        <w:widowControl w:val="1"/>
        <w:tabs>
          <w:tab w:val="left" w:pos="-719"/>
        </w:tabs>
        <w:spacing w:after="60" w:lineRule="auto"/>
        <w:contextualSpacing w:val="0"/>
        <w:jc w:val="center"/>
      </w:pPr>
      <w:r w:rsidDel="00000000" w:rsidR="00000000" w:rsidRPr="00000000">
        <w:rPr>
          <w:rFonts w:ascii="Arial" w:cs="Arial" w:eastAsia="Arial" w:hAnsi="Arial"/>
          <w:b w:val="1"/>
          <w:sz w:val="28"/>
          <w:szCs w:val="28"/>
          <w:rtl w:val="0"/>
        </w:rPr>
        <w:t xml:space="preserve">Cave Run Lake </w:t>
      </w:r>
      <w:r w:rsidDel="00000000" w:rsidR="00000000" w:rsidRPr="00000000">
        <w:rPr>
          <w:rtl w:val="0"/>
        </w:rPr>
      </w:r>
    </w:p>
    <w:p w:rsidR="00000000" w:rsidDel="00000000" w:rsidP="00000000" w:rsidRDefault="00000000" w:rsidRPr="00000000">
      <w:pPr>
        <w:widowControl w:val="1"/>
        <w:tabs>
          <w:tab w:val="left" w:pos="-719"/>
        </w:tabs>
        <w:spacing w:after="60" w:lineRule="auto"/>
        <w:contextualSpacing w:val="0"/>
        <w:jc w:val="center"/>
      </w:pPr>
      <w:r w:rsidDel="00000000" w:rsidR="00000000" w:rsidRPr="00000000">
        <w:rPr>
          <w:rFonts w:ascii="Arial" w:cs="Arial" w:eastAsia="Arial" w:hAnsi="Arial"/>
          <w:b w:val="1"/>
          <w:sz w:val="28"/>
          <w:szCs w:val="28"/>
          <w:u w:val="single"/>
          <w:rtl w:val="0"/>
        </w:rPr>
        <w:t xml:space="preserve">SAILING INSTRUCTIONS</w:t>
      </w:r>
      <w:r w:rsidDel="00000000" w:rsidR="00000000" w:rsidRPr="00000000">
        <w:rPr>
          <w:rtl w:val="0"/>
        </w:rPr>
      </w:r>
    </w:p>
    <w:p w:rsidR="00000000" w:rsidDel="00000000" w:rsidP="00000000" w:rsidRDefault="00000000" w:rsidRPr="00000000">
      <w:pPr>
        <w:pStyle w:val="Heading1"/>
        <w:widowControl w:val="1"/>
        <w:numPr>
          <w:ilvl w:val="0"/>
          <w:numId w:val="3"/>
        </w:numPr>
        <w:tabs>
          <w:tab w:val="left" w:pos="0"/>
          <w:tab w:val="left" w:pos="720"/>
        </w:tabs>
        <w:spacing w:before="0" w:lineRule="auto"/>
        <w:ind w:left="360" w:firstLine="0"/>
        <w:contextualSpacing w:val="1"/>
        <w:rPr/>
      </w:pPr>
      <w:r w:rsidDel="00000000" w:rsidR="00000000" w:rsidRPr="00000000">
        <w:rPr>
          <w:rFonts w:ascii="Arial" w:cs="Arial" w:eastAsia="Arial" w:hAnsi="Arial"/>
          <w:sz w:val="24"/>
          <w:szCs w:val="24"/>
          <w:rtl w:val="0"/>
        </w:rPr>
        <w:t xml:space="preserve">RULES</w:t>
      </w:r>
      <w:r w:rsidDel="00000000" w:rsidR="00000000" w:rsidRPr="00000000">
        <w:rPr>
          <w:rtl w:val="0"/>
        </w:rPr>
      </w:r>
    </w:p>
    <w:p w:rsidR="00000000" w:rsidDel="00000000" w:rsidP="00000000" w:rsidRDefault="00000000" w:rsidRPr="00000000">
      <w:pPr>
        <w:widowControl w:val="1"/>
        <w:tabs>
          <w:tab w:val="left" w:pos="-719"/>
        </w:tabs>
        <w:spacing w:after="60" w:lineRule="auto"/>
        <w:ind w:left="360" w:firstLine="0"/>
        <w:contextualSpacing w:val="0"/>
      </w:pPr>
      <w:r w:rsidDel="00000000" w:rsidR="00000000" w:rsidRPr="00000000">
        <w:rPr>
          <w:rFonts w:ascii="Arial" w:cs="Arial" w:eastAsia="Arial" w:hAnsi="Arial"/>
          <w:rtl w:val="0"/>
        </w:rPr>
        <w:t xml:space="preserve">The regatta will be governed by the rules as defined in the </w:t>
      </w:r>
      <w:r w:rsidDel="00000000" w:rsidR="00000000" w:rsidRPr="00000000">
        <w:rPr>
          <w:rFonts w:ascii="Arial" w:cs="Arial" w:eastAsia="Arial" w:hAnsi="Arial"/>
          <w:i w:val="1"/>
          <w:rtl w:val="0"/>
        </w:rPr>
        <w:t xml:space="preserve">Racing Rules of Sailing</w:t>
      </w:r>
      <w:r w:rsidDel="00000000" w:rsidR="00000000" w:rsidRPr="00000000">
        <w:rPr>
          <w:rFonts w:ascii="Arial" w:cs="Arial" w:eastAsia="Arial" w:hAnsi="Arial"/>
          <w:rtl w:val="0"/>
        </w:rPr>
        <w:t xml:space="preserve"> and modified in these sailing instructions.</w:t>
      </w:r>
      <w:r w:rsidDel="00000000" w:rsidR="00000000" w:rsidRPr="00000000">
        <w:rPr>
          <w:rtl w:val="0"/>
        </w:rPr>
      </w:r>
    </w:p>
    <w:p w:rsidR="00000000" w:rsidDel="00000000" w:rsidP="00000000" w:rsidRDefault="00000000" w:rsidRPr="00000000">
      <w:pPr>
        <w:pStyle w:val="Heading1"/>
        <w:widowControl w:val="1"/>
        <w:numPr>
          <w:ilvl w:val="0"/>
          <w:numId w:val="3"/>
        </w:numPr>
        <w:tabs>
          <w:tab w:val="left" w:pos="0"/>
          <w:tab w:val="left" w:pos="720"/>
        </w:tabs>
        <w:spacing w:before="0" w:lineRule="auto"/>
        <w:ind w:left="360" w:firstLine="0"/>
        <w:contextualSpacing w:val="1"/>
        <w:rPr/>
      </w:pPr>
      <w:r w:rsidDel="00000000" w:rsidR="00000000" w:rsidRPr="00000000">
        <w:rPr>
          <w:rFonts w:ascii="Arial" w:cs="Arial" w:eastAsia="Arial" w:hAnsi="Arial"/>
          <w:sz w:val="24"/>
          <w:szCs w:val="24"/>
          <w:rtl w:val="0"/>
        </w:rPr>
        <w:t xml:space="preserve">ENTRIES</w:t>
      </w:r>
      <w:r w:rsidDel="00000000" w:rsidR="00000000" w:rsidRPr="00000000">
        <w:rPr>
          <w:rtl w:val="0"/>
        </w:rPr>
      </w:r>
    </w:p>
    <w:p w:rsidR="00000000" w:rsidDel="00000000" w:rsidP="00000000" w:rsidRDefault="00000000" w:rsidRPr="00000000">
      <w:pPr>
        <w:widowControl w:val="1"/>
        <w:tabs>
          <w:tab w:val="left" w:pos="-719"/>
        </w:tabs>
        <w:spacing w:after="60" w:lineRule="auto"/>
        <w:ind w:left="360" w:firstLine="0"/>
        <w:contextualSpacing w:val="0"/>
      </w:pPr>
      <w:r w:rsidDel="00000000" w:rsidR="00000000" w:rsidRPr="00000000">
        <w:rPr>
          <w:rFonts w:ascii="Arial" w:cs="Arial" w:eastAsia="Arial" w:hAnsi="Arial"/>
          <w:rtl w:val="0"/>
        </w:rPr>
        <w:t xml:space="preserve">Competitors may enter the series by completing a registration form and paying the $85 entrance fee.  Competitors may also register for individual days by notifying the race committee or rear commodore and paying $15 for each day raced.</w:t>
      </w:r>
      <w:r w:rsidDel="00000000" w:rsidR="00000000" w:rsidRPr="00000000">
        <w:rPr>
          <w:rtl w:val="0"/>
        </w:rPr>
      </w:r>
    </w:p>
    <w:p w:rsidR="00000000" w:rsidDel="00000000" w:rsidP="00000000" w:rsidRDefault="00000000" w:rsidRPr="00000000">
      <w:pPr>
        <w:pStyle w:val="Heading1"/>
        <w:widowControl w:val="1"/>
        <w:numPr>
          <w:ilvl w:val="0"/>
          <w:numId w:val="3"/>
        </w:numPr>
        <w:tabs>
          <w:tab w:val="left" w:pos="0"/>
          <w:tab w:val="left" w:pos="720"/>
        </w:tabs>
        <w:spacing w:before="0" w:lineRule="auto"/>
        <w:ind w:left="360" w:firstLine="0"/>
        <w:contextualSpacing w:val="1"/>
        <w:rPr/>
      </w:pPr>
      <w:r w:rsidDel="00000000" w:rsidR="00000000" w:rsidRPr="00000000">
        <w:rPr>
          <w:rFonts w:ascii="Arial" w:cs="Arial" w:eastAsia="Arial" w:hAnsi="Arial"/>
          <w:sz w:val="24"/>
          <w:szCs w:val="24"/>
          <w:rtl w:val="0"/>
        </w:rPr>
        <w:t xml:space="preserve">NOTICES TO COMPETITORS</w:t>
      </w:r>
      <w:r w:rsidDel="00000000" w:rsidR="00000000" w:rsidRPr="00000000">
        <w:rPr>
          <w:rtl w:val="0"/>
        </w:rPr>
      </w:r>
    </w:p>
    <w:p w:rsidR="00000000" w:rsidDel="00000000" w:rsidP="00000000" w:rsidRDefault="00000000" w:rsidRPr="00000000">
      <w:pPr>
        <w:widowControl w:val="1"/>
        <w:tabs>
          <w:tab w:val="left" w:pos="-719"/>
        </w:tabs>
        <w:spacing w:after="60" w:lineRule="auto"/>
        <w:ind w:left="360" w:firstLine="0"/>
        <w:contextualSpacing w:val="0"/>
      </w:pPr>
      <w:r w:rsidDel="00000000" w:rsidR="00000000" w:rsidRPr="00000000">
        <w:rPr>
          <w:rFonts w:ascii="Arial" w:cs="Arial" w:eastAsia="Arial" w:hAnsi="Arial"/>
          <w:rtl w:val="0"/>
        </w:rPr>
        <w:t xml:space="preserve">Notices to competitors will be posted on the CRSA web page,</w:t>
      </w:r>
      <w:r w:rsidDel="00000000" w:rsidR="00000000" w:rsidRPr="00000000">
        <w:rPr>
          <w:rFonts w:ascii="Arial" w:cs="Arial" w:eastAsia="Arial" w:hAnsi="Arial"/>
          <w:b w:val="1"/>
          <w:sz w:val="24"/>
          <w:szCs w:val="24"/>
          <w:u w:val="single"/>
          <w:rtl w:val="0"/>
        </w:rPr>
        <w:t xml:space="preserve"> </w:t>
      </w:r>
      <w:r w:rsidDel="00000000" w:rsidR="00000000" w:rsidRPr="00000000">
        <w:rPr>
          <w:rFonts w:ascii="Arial" w:cs="Arial" w:eastAsia="Arial" w:hAnsi="Arial"/>
          <w:b w:val="1"/>
          <w:color w:val="ff00ff"/>
          <w:sz w:val="24"/>
          <w:szCs w:val="24"/>
          <w:u w:val="single"/>
          <w:rtl w:val="0"/>
        </w:rPr>
        <w:t xml:space="preserve">on the CRSA Bulletin Board on north side of marina restuarant </w:t>
      </w:r>
      <w:r w:rsidDel="00000000" w:rsidR="00000000" w:rsidRPr="00000000">
        <w:rPr>
          <w:rFonts w:ascii="Arial" w:cs="Arial" w:eastAsia="Arial" w:hAnsi="Arial"/>
          <w:rtl w:val="0"/>
        </w:rPr>
        <w:t xml:space="preserve">and handed out at the skippers’ meetings prior to each race.</w:t>
      </w:r>
      <w:r w:rsidDel="00000000" w:rsidR="00000000" w:rsidRPr="00000000">
        <w:rPr>
          <w:rtl w:val="0"/>
        </w:rPr>
      </w:r>
    </w:p>
    <w:p w:rsidR="00000000" w:rsidDel="00000000" w:rsidP="00000000" w:rsidRDefault="00000000" w:rsidRPr="00000000">
      <w:pPr>
        <w:pStyle w:val="Heading1"/>
        <w:widowControl w:val="1"/>
        <w:numPr>
          <w:ilvl w:val="0"/>
          <w:numId w:val="3"/>
        </w:numPr>
        <w:tabs>
          <w:tab w:val="left" w:pos="0"/>
          <w:tab w:val="left" w:pos="720"/>
        </w:tabs>
        <w:spacing w:before="0" w:lineRule="auto"/>
        <w:ind w:left="360" w:firstLine="0"/>
        <w:contextualSpacing w:val="1"/>
        <w:rPr/>
      </w:pPr>
      <w:r w:rsidDel="00000000" w:rsidR="00000000" w:rsidRPr="00000000">
        <w:rPr>
          <w:rFonts w:ascii="Arial" w:cs="Arial" w:eastAsia="Arial" w:hAnsi="Arial"/>
          <w:sz w:val="24"/>
          <w:szCs w:val="24"/>
          <w:rtl w:val="0"/>
        </w:rPr>
        <w:t xml:space="preserve">SIGNALS MADE ASHORE</w:t>
      </w:r>
      <w:r w:rsidDel="00000000" w:rsidR="00000000" w:rsidRPr="00000000">
        <w:rPr>
          <w:rtl w:val="0"/>
        </w:rPr>
      </w:r>
    </w:p>
    <w:p w:rsidR="00000000" w:rsidDel="00000000" w:rsidP="00000000" w:rsidRDefault="00000000" w:rsidRPr="00000000">
      <w:pPr>
        <w:widowControl w:val="1"/>
        <w:tabs>
          <w:tab w:val="left" w:pos="-719"/>
        </w:tabs>
        <w:spacing w:after="60" w:lineRule="auto"/>
        <w:ind w:left="360" w:firstLine="0"/>
        <w:contextualSpacing w:val="0"/>
      </w:pPr>
      <w:r w:rsidDel="00000000" w:rsidR="00000000" w:rsidRPr="00000000">
        <w:rPr>
          <w:rFonts w:ascii="Arial" w:cs="Arial" w:eastAsia="Arial" w:hAnsi="Arial"/>
          <w:rtl w:val="0"/>
        </w:rPr>
        <w:t xml:space="preserve">Signals made ashore will be displayed from the flagpole located at the Margaret-Mary while docked in the Cave Run Marina.  No postponements will be signaled ashore.</w:t>
      </w:r>
      <w:r w:rsidDel="00000000" w:rsidR="00000000" w:rsidRPr="00000000">
        <w:rPr>
          <w:rtl w:val="0"/>
        </w:rPr>
      </w:r>
    </w:p>
    <w:p w:rsidR="00000000" w:rsidDel="00000000" w:rsidP="00000000" w:rsidRDefault="00000000" w:rsidRPr="00000000">
      <w:pPr>
        <w:pStyle w:val="Heading1"/>
        <w:widowControl w:val="1"/>
        <w:numPr>
          <w:ilvl w:val="0"/>
          <w:numId w:val="3"/>
        </w:numPr>
        <w:tabs>
          <w:tab w:val="left" w:pos="0"/>
          <w:tab w:val="left" w:pos="720"/>
        </w:tabs>
        <w:spacing w:before="0" w:lineRule="auto"/>
        <w:ind w:left="360" w:firstLine="0"/>
        <w:contextualSpacing w:val="1"/>
        <w:rPr/>
      </w:pPr>
      <w:r w:rsidDel="00000000" w:rsidR="00000000" w:rsidRPr="00000000">
        <w:rPr>
          <w:rFonts w:ascii="Arial" w:cs="Arial" w:eastAsia="Arial" w:hAnsi="Arial"/>
          <w:sz w:val="24"/>
          <w:szCs w:val="24"/>
          <w:rtl w:val="0"/>
        </w:rPr>
        <w:t xml:space="preserve">SCHEDULE</w:t>
      </w:r>
      <w:r w:rsidDel="00000000" w:rsidR="00000000" w:rsidRPr="00000000">
        <w:rPr>
          <w:rtl w:val="0"/>
        </w:rPr>
      </w:r>
    </w:p>
    <w:p w:rsidR="00000000" w:rsidDel="00000000" w:rsidP="00000000" w:rsidRDefault="00000000" w:rsidRPr="00000000">
      <w:pPr>
        <w:widowControl w:val="1"/>
        <w:tabs>
          <w:tab w:val="left" w:pos="-719"/>
        </w:tabs>
        <w:spacing w:after="60" w:lineRule="auto"/>
        <w:ind w:left="360" w:firstLine="0"/>
        <w:contextualSpacing w:val="0"/>
      </w:pPr>
      <w:r w:rsidDel="00000000" w:rsidR="00000000" w:rsidRPr="00000000">
        <w:rPr>
          <w:rFonts w:ascii="Arial" w:cs="Arial" w:eastAsia="Arial" w:hAnsi="Arial"/>
          <w:rtl w:val="0"/>
        </w:rPr>
        <w:t xml:space="preserve">Racing days are scheduled for May 6. May 20, June 3, June 17, August 12, August 26, September 9 and September 23.</w:t>
      </w:r>
      <w:r w:rsidDel="00000000" w:rsidR="00000000" w:rsidRPr="00000000">
        <w:rPr>
          <w:rFonts w:ascii="Comic Sans MS" w:cs="Comic Sans MS" w:eastAsia="Comic Sans MS" w:hAnsi="Comic Sans MS"/>
          <w:rtl w:val="0"/>
        </w:rPr>
        <w:t xml:space="preserve">  </w:t>
      </w:r>
      <w:r w:rsidDel="00000000" w:rsidR="00000000" w:rsidRPr="00000000">
        <w:rPr>
          <w:rFonts w:ascii="Arial" w:cs="Arial" w:eastAsia="Arial" w:hAnsi="Arial"/>
          <w:rtl w:val="0"/>
        </w:rPr>
        <w:t xml:space="preserve">A skippers meeting will be held at </w:t>
      </w:r>
      <w:r w:rsidDel="00000000" w:rsidR="00000000" w:rsidRPr="00000000">
        <w:rPr>
          <w:rFonts w:ascii="Arial" w:cs="Arial" w:eastAsia="Arial" w:hAnsi="Arial"/>
          <w:color w:val="ff0000"/>
          <w:rtl w:val="0"/>
        </w:rPr>
        <w:t xml:space="preserve">1100</w:t>
      </w:r>
      <w:r w:rsidDel="00000000" w:rsidR="00000000" w:rsidRPr="00000000">
        <w:rPr>
          <w:rFonts w:ascii="Arial" w:cs="Arial" w:eastAsia="Arial" w:hAnsi="Arial"/>
          <w:rtl w:val="0"/>
        </w:rPr>
        <w:t xml:space="preserve"> in the Scott Creek Marina upper parking lot on each race day. The warning signal for the first race will be at </w:t>
      </w:r>
      <w:r w:rsidDel="00000000" w:rsidR="00000000" w:rsidRPr="00000000">
        <w:rPr>
          <w:rFonts w:ascii="Arial" w:cs="Arial" w:eastAsia="Arial" w:hAnsi="Arial"/>
          <w:color w:val="ff0000"/>
          <w:rtl w:val="0"/>
        </w:rPr>
        <w:t xml:space="preserve">1300 </w:t>
      </w:r>
      <w:r w:rsidDel="00000000" w:rsidR="00000000" w:rsidRPr="00000000">
        <w:rPr>
          <w:rFonts w:ascii="Arial" w:cs="Arial" w:eastAsia="Arial" w:hAnsi="Arial"/>
          <w:rtl w:val="0"/>
        </w:rPr>
        <w:t xml:space="preserve">on each race day. Subsequent races, each day, will be held as soon as possible after the end of the previous race.</w:t>
      </w:r>
      <w:r w:rsidDel="00000000" w:rsidR="00000000" w:rsidRPr="00000000">
        <w:rPr>
          <w:rFonts w:ascii="Arial" w:cs="Arial" w:eastAsia="Arial" w:hAnsi="Arial"/>
          <w:color w:val="0000ff"/>
          <w:rtl w:val="0"/>
        </w:rPr>
        <w:t xml:space="preserve"> No race will be started after </w:t>
      </w:r>
      <w:r w:rsidDel="00000000" w:rsidR="00000000" w:rsidRPr="00000000">
        <w:rPr>
          <w:rFonts w:ascii="Arial" w:cs="Arial" w:eastAsia="Arial" w:hAnsi="Arial"/>
          <w:b w:val="1"/>
          <w:i w:val="1"/>
          <w:color w:val="0000ff"/>
          <w:u w:val="single"/>
          <w:rtl w:val="0"/>
        </w:rPr>
        <w:t xml:space="preserve">1630 </w:t>
      </w:r>
      <w:r w:rsidDel="00000000" w:rsidR="00000000" w:rsidRPr="00000000">
        <w:rPr>
          <w:rFonts w:ascii="Arial" w:cs="Arial" w:eastAsia="Arial" w:hAnsi="Arial"/>
          <w:color w:val="0000ff"/>
          <w:rtl w:val="0"/>
        </w:rPr>
        <w:t xml:space="preserve">on any race day. Up to 4 races maybe sailed per day but no race or class may be started after </w:t>
      </w:r>
      <w:r w:rsidDel="00000000" w:rsidR="00000000" w:rsidRPr="00000000">
        <w:rPr>
          <w:rFonts w:ascii="Arial" w:cs="Arial" w:eastAsia="Arial" w:hAnsi="Arial"/>
          <w:b w:val="1"/>
          <w:i w:val="1"/>
          <w:color w:val="0000ff"/>
          <w:u w:val="single"/>
          <w:rtl w:val="0"/>
        </w:rPr>
        <w:t xml:space="preserve">1630</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pPr>
        <w:pStyle w:val="Heading1"/>
        <w:widowControl w:val="1"/>
        <w:numPr>
          <w:ilvl w:val="0"/>
          <w:numId w:val="3"/>
        </w:numPr>
        <w:tabs>
          <w:tab w:val="left" w:pos="0"/>
          <w:tab w:val="left" w:pos="720"/>
        </w:tabs>
        <w:spacing w:before="0" w:lineRule="auto"/>
        <w:ind w:left="360" w:firstLine="0"/>
        <w:contextualSpacing w:val="1"/>
        <w:rPr/>
      </w:pPr>
      <w:r w:rsidDel="00000000" w:rsidR="00000000" w:rsidRPr="00000000">
        <w:rPr>
          <w:rFonts w:ascii="Arial" w:cs="Arial" w:eastAsia="Arial" w:hAnsi="Arial"/>
          <w:sz w:val="24"/>
          <w:szCs w:val="24"/>
          <w:rtl w:val="0"/>
        </w:rPr>
        <w:t xml:space="preserve">CLASS FLAGS</w:t>
      </w:r>
      <w:r w:rsidDel="00000000" w:rsidR="00000000" w:rsidRPr="00000000">
        <w:rPr>
          <w:rtl w:val="0"/>
        </w:rPr>
      </w:r>
    </w:p>
    <w:p w:rsidR="00000000" w:rsidDel="00000000" w:rsidP="00000000" w:rsidRDefault="00000000" w:rsidRPr="00000000">
      <w:pPr>
        <w:widowControl w:val="1"/>
        <w:tabs>
          <w:tab w:val="left" w:pos="-719"/>
        </w:tabs>
        <w:spacing w:after="60" w:lineRule="auto"/>
        <w:ind w:left="360" w:firstLine="0"/>
        <w:contextualSpacing w:val="0"/>
      </w:pPr>
      <w:r w:rsidDel="00000000" w:rsidR="00000000" w:rsidRPr="00000000">
        <w:rPr>
          <w:rFonts w:ascii="Arial" w:cs="Arial" w:eastAsia="Arial" w:hAnsi="Arial"/>
          <w:rtl w:val="0"/>
        </w:rPr>
        <w:t xml:space="preserve">The first start will use a solid red color class flag. There will be one combined start for all fleets for ten or fewer boats. Greater than ten boats, the RC may divide the starts into a first start composed of the handicap cruiser fleet.  The second start will be composed of day sailors and one design fleets and a solid white class flag or a one design class flag.  </w:t>
      </w:r>
      <w:r w:rsidDel="00000000" w:rsidR="00000000" w:rsidRPr="00000000">
        <w:rPr>
          <w:rtl w:val="0"/>
        </w:rPr>
      </w:r>
    </w:p>
    <w:p w:rsidR="00000000" w:rsidDel="00000000" w:rsidP="00000000" w:rsidRDefault="00000000" w:rsidRPr="00000000">
      <w:pPr>
        <w:pStyle w:val="Heading1"/>
        <w:widowControl w:val="1"/>
        <w:numPr>
          <w:ilvl w:val="0"/>
          <w:numId w:val="3"/>
        </w:numPr>
        <w:tabs>
          <w:tab w:val="left" w:pos="0"/>
          <w:tab w:val="left" w:pos="720"/>
        </w:tabs>
        <w:spacing w:before="0" w:lineRule="auto"/>
        <w:ind w:left="360" w:firstLine="0"/>
        <w:contextualSpacing w:val="1"/>
        <w:rPr/>
      </w:pPr>
      <w:r w:rsidDel="00000000" w:rsidR="00000000" w:rsidRPr="00000000">
        <w:rPr>
          <w:rFonts w:ascii="Arial" w:cs="Arial" w:eastAsia="Arial" w:hAnsi="Arial"/>
          <w:sz w:val="24"/>
          <w:szCs w:val="24"/>
          <w:rtl w:val="0"/>
        </w:rPr>
        <w:t xml:space="preserve">RACING AREA</w:t>
      </w:r>
      <w:r w:rsidDel="00000000" w:rsidR="00000000" w:rsidRPr="00000000">
        <w:rPr>
          <w:rtl w:val="0"/>
        </w:rPr>
      </w:r>
    </w:p>
    <w:p w:rsidR="00000000" w:rsidDel="00000000" w:rsidP="00000000" w:rsidRDefault="00000000" w:rsidRPr="00000000">
      <w:pPr>
        <w:widowControl w:val="1"/>
        <w:tabs>
          <w:tab w:val="left" w:pos="-719"/>
        </w:tabs>
        <w:spacing w:after="60" w:lineRule="auto"/>
        <w:ind w:left="360" w:firstLine="0"/>
        <w:contextualSpacing w:val="0"/>
      </w:pPr>
      <w:r w:rsidDel="00000000" w:rsidR="00000000" w:rsidRPr="00000000">
        <w:rPr>
          <w:rFonts w:ascii="Arial" w:cs="Arial" w:eastAsia="Arial" w:hAnsi="Arial"/>
          <w:rtl w:val="0"/>
        </w:rPr>
        <w:t xml:space="preserve">The racing area will be in the main pool of Cave Run Lake.</w:t>
      </w:r>
      <w:r w:rsidDel="00000000" w:rsidR="00000000" w:rsidRPr="00000000">
        <w:rPr>
          <w:rtl w:val="0"/>
        </w:rPr>
      </w:r>
    </w:p>
    <w:p w:rsidR="00000000" w:rsidDel="00000000" w:rsidP="00000000" w:rsidRDefault="00000000" w:rsidRPr="00000000">
      <w:pPr>
        <w:pStyle w:val="Heading1"/>
        <w:widowControl w:val="1"/>
        <w:numPr>
          <w:ilvl w:val="0"/>
          <w:numId w:val="3"/>
        </w:numPr>
        <w:tabs>
          <w:tab w:val="left" w:pos="0"/>
          <w:tab w:val="left" w:pos="720"/>
        </w:tabs>
        <w:spacing w:before="0" w:lineRule="auto"/>
        <w:ind w:left="360" w:firstLine="0"/>
        <w:contextualSpacing w:val="1"/>
        <w:rPr/>
      </w:pPr>
      <w:r w:rsidDel="00000000" w:rsidR="00000000" w:rsidRPr="00000000">
        <w:rPr>
          <w:rFonts w:ascii="Arial" w:cs="Arial" w:eastAsia="Arial" w:hAnsi="Arial"/>
          <w:sz w:val="24"/>
          <w:szCs w:val="24"/>
          <w:rtl w:val="0"/>
        </w:rPr>
        <w:t xml:space="preserve">COURSES and MARKS</w:t>
      </w:r>
      <w:r w:rsidDel="00000000" w:rsidR="00000000" w:rsidRPr="00000000">
        <w:rPr>
          <w:rtl w:val="0"/>
        </w:rPr>
      </w:r>
    </w:p>
    <w:p w:rsidR="00000000" w:rsidDel="00000000" w:rsidP="00000000" w:rsidRDefault="00000000" w:rsidRPr="00000000">
      <w:pPr>
        <w:widowControl w:val="1"/>
        <w:tabs>
          <w:tab w:val="left" w:pos="-719"/>
        </w:tabs>
        <w:spacing w:after="60" w:lineRule="auto"/>
        <w:ind w:left="360" w:firstLine="0"/>
        <w:contextualSpacing w:val="0"/>
      </w:pPr>
      <w:r w:rsidDel="00000000" w:rsidR="00000000" w:rsidRPr="00000000">
        <w:rPr>
          <w:rFonts w:ascii="Arial" w:cs="Arial" w:eastAsia="Arial" w:hAnsi="Arial"/>
          <w:rtl w:val="0"/>
        </w:rPr>
        <w:t xml:space="preserve">The courses will be A course (Triangle with Windward Leeward, mid leg start) and B course (Two laps of a Windward leeward with mid leg start).  The course will be designated by a letter card displayed on the port side of the race boat prior to the warning signal of the start. See attached diagrams for courses.</w:t>
      </w:r>
      <w:r w:rsidDel="00000000" w:rsidR="00000000" w:rsidRPr="00000000">
        <w:rPr>
          <w:rtl w:val="0"/>
        </w:rPr>
      </w:r>
    </w:p>
    <w:p w:rsidR="00000000" w:rsidDel="00000000" w:rsidP="00000000" w:rsidRDefault="00000000" w:rsidRPr="00000000">
      <w:pPr>
        <w:pStyle w:val="Heading1"/>
        <w:widowControl w:val="1"/>
        <w:numPr>
          <w:ilvl w:val="0"/>
          <w:numId w:val="3"/>
        </w:numPr>
        <w:tabs>
          <w:tab w:val="left" w:pos="0"/>
          <w:tab w:val="left" w:pos="720"/>
        </w:tabs>
        <w:spacing w:before="0" w:lineRule="auto"/>
        <w:ind w:left="360" w:firstLine="0"/>
        <w:contextualSpacing w:val="1"/>
        <w:rPr/>
      </w:pPr>
      <w:r w:rsidDel="00000000" w:rsidR="00000000" w:rsidRPr="00000000">
        <w:rPr>
          <w:rFonts w:ascii="Arial" w:cs="Arial" w:eastAsia="Arial" w:hAnsi="Arial"/>
          <w:sz w:val="24"/>
          <w:szCs w:val="24"/>
          <w:rtl w:val="0"/>
        </w:rPr>
        <w:t xml:space="preserve">STARTING AND FINISHING LINES</w:t>
      </w:r>
      <w:r w:rsidDel="00000000" w:rsidR="00000000" w:rsidRPr="00000000">
        <w:rPr>
          <w:rtl w:val="0"/>
        </w:rPr>
      </w:r>
    </w:p>
    <w:p w:rsidR="00000000" w:rsidDel="00000000" w:rsidP="00000000" w:rsidRDefault="00000000" w:rsidRPr="00000000">
      <w:pPr>
        <w:widowControl w:val="1"/>
        <w:tabs>
          <w:tab w:val="left" w:pos="-719"/>
        </w:tabs>
        <w:spacing w:after="60" w:lineRule="auto"/>
        <w:ind w:left="360" w:firstLine="0"/>
        <w:contextualSpacing w:val="0"/>
      </w:pPr>
      <w:r w:rsidDel="00000000" w:rsidR="00000000" w:rsidRPr="00000000">
        <w:rPr>
          <w:rFonts w:ascii="Arial" w:cs="Arial" w:eastAsia="Arial" w:hAnsi="Arial"/>
          <w:rtl w:val="0"/>
        </w:rPr>
        <w:t xml:space="preserve">The starting and finishing lines will be between the orange flag flown on the port bow of the Race Committee Boat and a mark placed by the race committee. In the event of a shortened course, the finish line may be set between any mark of the course and the S-flag flown from the race committee boat or any other boat designated by the race committee.</w:t>
      </w:r>
      <w:r w:rsidDel="00000000" w:rsidR="00000000" w:rsidRPr="00000000">
        <w:rPr>
          <w:rtl w:val="0"/>
        </w:rPr>
      </w:r>
    </w:p>
    <w:p w:rsidR="00000000" w:rsidDel="00000000" w:rsidP="00000000" w:rsidRDefault="00000000" w:rsidRPr="00000000">
      <w:pPr>
        <w:pStyle w:val="Heading1"/>
        <w:widowControl w:val="1"/>
        <w:numPr>
          <w:ilvl w:val="0"/>
          <w:numId w:val="3"/>
        </w:numPr>
        <w:tabs>
          <w:tab w:val="left" w:pos="0"/>
          <w:tab w:val="left" w:pos="720"/>
        </w:tabs>
        <w:spacing w:before="0" w:lineRule="auto"/>
        <w:ind w:left="360" w:firstLine="0"/>
        <w:contextualSpacing w:val="1"/>
        <w:rPr/>
      </w:pPr>
      <w:r w:rsidDel="00000000" w:rsidR="00000000" w:rsidRPr="00000000">
        <w:rPr>
          <w:rFonts w:ascii="Arial" w:cs="Arial" w:eastAsia="Arial" w:hAnsi="Arial"/>
          <w:sz w:val="24"/>
          <w:szCs w:val="24"/>
          <w:rtl w:val="0"/>
        </w:rPr>
        <w:t xml:space="preserve">TIME LIMIT</w:t>
      </w:r>
      <w:r w:rsidDel="00000000" w:rsidR="00000000" w:rsidRPr="00000000">
        <w:rPr>
          <w:rtl w:val="0"/>
        </w:rPr>
      </w:r>
    </w:p>
    <w:p w:rsidR="00000000" w:rsidDel="00000000" w:rsidP="00000000" w:rsidRDefault="00000000" w:rsidRPr="00000000">
      <w:pPr>
        <w:widowControl w:val="1"/>
        <w:tabs>
          <w:tab w:val="left" w:pos="-719"/>
        </w:tabs>
        <w:spacing w:after="60" w:lineRule="auto"/>
        <w:ind w:left="360" w:firstLine="0"/>
        <w:contextualSpacing w:val="0"/>
      </w:pPr>
      <w:r w:rsidDel="00000000" w:rsidR="00000000" w:rsidRPr="00000000">
        <w:rPr>
          <w:rFonts w:ascii="Arial" w:cs="Arial" w:eastAsia="Arial" w:hAnsi="Arial"/>
          <w:rtl w:val="0"/>
        </w:rPr>
        <w:t xml:space="preserve">The time limit for each race will be forty-five </w:t>
      </w:r>
      <w:r w:rsidDel="00000000" w:rsidR="00000000" w:rsidRPr="00000000">
        <w:rPr>
          <w:rFonts w:ascii="Arial" w:cs="Arial" w:eastAsia="Arial" w:hAnsi="Arial"/>
          <w:color w:val="ff0000"/>
          <w:rtl w:val="0"/>
        </w:rPr>
        <w:t xml:space="preserve">(45)</w:t>
      </w:r>
      <w:r w:rsidDel="00000000" w:rsidR="00000000" w:rsidRPr="00000000">
        <w:rPr>
          <w:rFonts w:ascii="Arial" w:cs="Arial" w:eastAsia="Arial" w:hAnsi="Arial"/>
          <w:rtl w:val="0"/>
        </w:rPr>
        <w:t xml:space="preserve"> minutes for the first boat to finish. Boats finishing more than </w:t>
      </w:r>
      <w:r w:rsidDel="00000000" w:rsidR="00000000" w:rsidRPr="00000000">
        <w:rPr>
          <w:rFonts w:ascii="Arial" w:cs="Arial" w:eastAsia="Arial" w:hAnsi="Arial"/>
          <w:color w:val="ff0000"/>
          <w:rtl w:val="0"/>
        </w:rPr>
        <w:t xml:space="preserve">30</w:t>
      </w:r>
      <w:r w:rsidDel="00000000" w:rsidR="00000000" w:rsidRPr="00000000">
        <w:rPr>
          <w:rFonts w:ascii="Arial" w:cs="Arial" w:eastAsia="Arial" w:hAnsi="Arial"/>
          <w:rtl w:val="0"/>
        </w:rPr>
        <w:t xml:space="preserve"> minutes after the first boat that sails the course finishes will be scored DNF. This changes RRS 35. </w:t>
      </w:r>
      <w:r w:rsidDel="00000000" w:rsidR="00000000" w:rsidRPr="00000000">
        <w:rPr>
          <w:rtl w:val="0"/>
        </w:rPr>
      </w:r>
    </w:p>
    <w:p w:rsidR="00000000" w:rsidDel="00000000" w:rsidP="00000000" w:rsidRDefault="00000000" w:rsidRPr="00000000">
      <w:pPr>
        <w:pStyle w:val="Heading1"/>
        <w:widowControl w:val="1"/>
        <w:numPr>
          <w:ilvl w:val="0"/>
          <w:numId w:val="3"/>
        </w:numPr>
        <w:tabs>
          <w:tab w:val="left" w:pos="0"/>
          <w:tab w:val="left" w:pos="720"/>
        </w:tabs>
        <w:spacing w:before="0" w:lineRule="auto"/>
        <w:ind w:left="360" w:firstLine="0"/>
        <w:contextualSpacing w:val="1"/>
        <w:rPr/>
      </w:pPr>
      <w:r w:rsidDel="00000000" w:rsidR="00000000" w:rsidRPr="00000000">
        <w:rPr>
          <w:rFonts w:ascii="Arial" w:cs="Arial" w:eastAsia="Arial" w:hAnsi="Arial"/>
          <w:sz w:val="24"/>
          <w:szCs w:val="24"/>
          <w:rtl w:val="0"/>
        </w:rPr>
        <w:t xml:space="preserve">PROTESTS</w:t>
      </w:r>
      <w:r w:rsidDel="00000000" w:rsidR="00000000" w:rsidRPr="00000000">
        <w:rPr>
          <w:rtl w:val="0"/>
        </w:rPr>
      </w:r>
    </w:p>
    <w:p w:rsidR="00000000" w:rsidDel="00000000" w:rsidP="00000000" w:rsidRDefault="00000000" w:rsidRPr="00000000">
      <w:pPr>
        <w:widowControl w:val="1"/>
        <w:tabs>
          <w:tab w:val="left" w:pos="-719"/>
        </w:tabs>
        <w:spacing w:after="60" w:lineRule="auto"/>
        <w:ind w:left="360" w:firstLine="0"/>
        <w:contextualSpacing w:val="0"/>
      </w:pPr>
      <w:r w:rsidDel="00000000" w:rsidR="00000000" w:rsidRPr="00000000">
        <w:rPr>
          <w:rFonts w:ascii="Arial" w:cs="Arial" w:eastAsia="Arial" w:hAnsi="Arial"/>
          <w:rtl w:val="0"/>
        </w:rPr>
        <w:t xml:space="preserve">Protests shall be delivered to the race committee within 30 min after the race committee boat docks. The protest time limit and a list of protests received will be posted on the Mary Margaret and at the club social following the race. The Rear Commodore, the Commodore or any flag officer of the club will appoint an appropriate protest committee and designate a time and place for the protest hearing as soon as practical.</w:t>
      </w:r>
      <w:r w:rsidDel="00000000" w:rsidR="00000000" w:rsidRPr="00000000">
        <w:rPr>
          <w:rtl w:val="0"/>
        </w:rPr>
      </w:r>
    </w:p>
    <w:p w:rsidR="00000000" w:rsidDel="00000000" w:rsidP="00000000" w:rsidRDefault="00000000" w:rsidRPr="00000000">
      <w:pPr>
        <w:pStyle w:val="Heading1"/>
        <w:widowControl w:val="1"/>
        <w:numPr>
          <w:ilvl w:val="0"/>
          <w:numId w:val="3"/>
        </w:numPr>
        <w:tabs>
          <w:tab w:val="left" w:pos="0"/>
          <w:tab w:val="left" w:pos="720"/>
        </w:tabs>
        <w:spacing w:before="0" w:lineRule="auto"/>
        <w:ind w:left="360" w:firstLine="0"/>
        <w:contextualSpacing w:val="1"/>
        <w:rPr/>
      </w:pPr>
      <w:r w:rsidDel="00000000" w:rsidR="00000000" w:rsidRPr="00000000">
        <w:rPr>
          <w:rFonts w:ascii="Arial" w:cs="Arial" w:eastAsia="Arial" w:hAnsi="Arial"/>
          <w:sz w:val="24"/>
          <w:szCs w:val="24"/>
          <w:rtl w:val="0"/>
        </w:rPr>
        <w:t xml:space="preserve">SCORING</w:t>
      </w:r>
      <w:r w:rsidDel="00000000" w:rsidR="00000000" w:rsidRPr="00000000">
        <w:rPr>
          <w:rtl w:val="0"/>
        </w:rPr>
      </w:r>
    </w:p>
    <w:p w:rsidR="00000000" w:rsidDel="00000000" w:rsidP="00000000" w:rsidRDefault="00000000" w:rsidRPr="00000000">
      <w:pPr>
        <w:widowControl w:val="1"/>
        <w:numPr>
          <w:ilvl w:val="0"/>
          <w:numId w:val="2"/>
        </w:numPr>
        <w:tabs>
          <w:tab w:val="left" w:pos="-719"/>
          <w:tab w:val="left" w:pos="690"/>
          <w:tab w:val="left" w:pos="720"/>
        </w:tabs>
        <w:spacing w:after="0" w:lineRule="auto"/>
        <w:ind w:left="720" w:firstLine="60"/>
        <w:contextualSpacing w:val="1"/>
        <w:rPr/>
      </w:pPr>
      <w:r w:rsidDel="00000000" w:rsidR="00000000" w:rsidRPr="00000000">
        <w:rPr>
          <w:rFonts w:ascii="Arial" w:cs="Arial" w:eastAsia="Arial" w:hAnsi="Arial"/>
          <w:rtl w:val="0"/>
        </w:rPr>
        <w:t xml:space="preserve">The Low Point System of Appendix A of the racing rules will apply with modifications.  </w:t>
      </w:r>
      <w:r w:rsidDel="00000000" w:rsidR="00000000" w:rsidRPr="00000000">
        <w:rPr>
          <w:rtl w:val="0"/>
        </w:rPr>
      </w:r>
    </w:p>
    <w:p w:rsidR="00000000" w:rsidDel="00000000" w:rsidP="00000000" w:rsidRDefault="00000000" w:rsidRPr="00000000">
      <w:pPr>
        <w:widowControl w:val="1"/>
        <w:numPr>
          <w:ilvl w:val="0"/>
          <w:numId w:val="2"/>
        </w:numPr>
        <w:tabs>
          <w:tab w:val="left" w:pos="-719"/>
          <w:tab w:val="left" w:pos="360"/>
          <w:tab w:val="left" w:pos="720"/>
        </w:tabs>
        <w:spacing w:after="0" w:before="0" w:lineRule="auto"/>
        <w:ind w:left="720" w:firstLine="60"/>
        <w:contextualSpacing w:val="1"/>
        <w:rPr/>
      </w:pPr>
      <w:r w:rsidDel="00000000" w:rsidR="00000000" w:rsidRPr="00000000">
        <w:rPr>
          <w:rFonts w:ascii="Arial" w:cs="Arial" w:eastAsia="Arial" w:hAnsi="Arial"/>
          <w:rtl w:val="0"/>
        </w:rPr>
        <w:t xml:space="preserve">Rule A2 is replaced with a minimum of twelve races shall constitute a series.  Each boat shall be allowed to drop their 7 lowest scores if at least 21 races are completed.  Each boat shall be allowed to drop their lowest 1/3 of scores if less than 18 races are completed. </w:t>
      </w:r>
      <w:r w:rsidDel="00000000" w:rsidR="00000000" w:rsidRPr="00000000">
        <w:rPr>
          <w:rtl w:val="0"/>
        </w:rPr>
      </w:r>
    </w:p>
    <w:p w:rsidR="00000000" w:rsidDel="00000000" w:rsidP="00000000" w:rsidRDefault="00000000" w:rsidRPr="00000000">
      <w:pPr>
        <w:widowControl w:val="1"/>
        <w:numPr>
          <w:ilvl w:val="0"/>
          <w:numId w:val="2"/>
        </w:numPr>
        <w:tabs>
          <w:tab w:val="left" w:pos="-719"/>
          <w:tab w:val="left" w:pos="780"/>
          <w:tab w:val="left" w:pos="720"/>
        </w:tabs>
        <w:spacing w:after="0" w:before="0" w:lineRule="auto"/>
        <w:ind w:left="720" w:hanging="29.000000000000057"/>
        <w:contextualSpacing w:val="1"/>
        <w:rPr/>
      </w:pPr>
      <w:r w:rsidDel="00000000" w:rsidR="00000000" w:rsidRPr="00000000">
        <w:rPr>
          <w:rFonts w:ascii="Arial" w:cs="Arial" w:eastAsia="Arial" w:hAnsi="Arial"/>
          <w:rtl w:val="0"/>
        </w:rPr>
        <w:t xml:space="preserve">Rule A4 and A9 are replaced with a registered boat that comes to the starting area but does not start will receive 1 point more than the number of registered boats which start the race. A registered boat which starts the race but does not finish or is disqualified will receive 1 point more than the number of registered boats which finish the race. A registered boat which does not come to the starting area will receive 2 points more than the number of registered boats which come to the starting area. </w:t>
      </w:r>
      <w:r w:rsidDel="00000000" w:rsidR="00000000" w:rsidRPr="00000000">
        <w:rPr>
          <w:rtl w:val="0"/>
        </w:rPr>
      </w:r>
    </w:p>
    <w:p w:rsidR="00000000" w:rsidDel="00000000" w:rsidP="00000000" w:rsidRDefault="00000000" w:rsidRPr="00000000">
      <w:pPr>
        <w:widowControl w:val="1"/>
        <w:numPr>
          <w:ilvl w:val="0"/>
          <w:numId w:val="2"/>
        </w:numPr>
        <w:tabs>
          <w:tab w:val="left" w:pos="-719"/>
          <w:tab w:val="left" w:pos="690"/>
          <w:tab w:val="left" w:pos="720"/>
        </w:tabs>
        <w:spacing w:after="0" w:before="0" w:lineRule="auto"/>
        <w:ind w:left="720" w:hanging="29.000000000000057"/>
        <w:contextualSpacing w:val="1"/>
        <w:rPr/>
      </w:pPr>
      <w:r w:rsidDel="00000000" w:rsidR="00000000" w:rsidRPr="00000000">
        <w:rPr>
          <w:rFonts w:ascii="Arial" w:cs="Arial" w:eastAsia="Arial" w:hAnsi="Arial"/>
          <w:rtl w:val="0"/>
        </w:rPr>
        <w:t xml:space="preserve"> Skippers performing race committee duty shall receive a score equivalent to second place for each race. </w:t>
      </w:r>
      <w:r w:rsidDel="00000000" w:rsidR="00000000" w:rsidRPr="00000000">
        <w:rPr>
          <w:rtl w:val="0"/>
        </w:rPr>
      </w:r>
    </w:p>
    <w:p w:rsidR="00000000" w:rsidDel="00000000" w:rsidP="00000000" w:rsidRDefault="00000000" w:rsidRPr="00000000">
      <w:pPr>
        <w:widowControl w:val="1"/>
        <w:numPr>
          <w:ilvl w:val="0"/>
          <w:numId w:val="2"/>
        </w:numPr>
        <w:tabs>
          <w:tab w:val="left" w:pos="-719"/>
          <w:tab w:val="left" w:pos="690"/>
          <w:tab w:val="left" w:pos="720"/>
        </w:tabs>
        <w:spacing w:after="0" w:before="0" w:lineRule="auto"/>
        <w:ind w:left="720" w:hanging="29.000000000000057"/>
        <w:contextualSpacing w:val="1"/>
        <w:rPr/>
      </w:pPr>
      <w:r w:rsidDel="00000000" w:rsidR="00000000" w:rsidRPr="00000000">
        <w:rPr>
          <w:rFonts w:ascii="Arial" w:cs="Arial" w:eastAsia="Arial" w:hAnsi="Arial"/>
          <w:rtl w:val="0"/>
        </w:rPr>
        <w:t xml:space="preserve">A minimum of four boats registered prior to the first race shall constitute a one design fleet.  A boat is registered if it pays the fees in #2 Entries, above.  All other boats shall be grouped into Portsmouth handicapped fleets determined by the Rear Commodore prior to the second race day.</w:t>
      </w:r>
      <w:r w:rsidDel="00000000" w:rsidR="00000000" w:rsidRPr="00000000">
        <w:rPr>
          <w:rtl w:val="0"/>
        </w:rPr>
      </w:r>
    </w:p>
    <w:p w:rsidR="00000000" w:rsidDel="00000000" w:rsidP="00000000" w:rsidRDefault="00000000" w:rsidRPr="00000000">
      <w:pPr>
        <w:widowControl w:val="1"/>
        <w:numPr>
          <w:ilvl w:val="0"/>
          <w:numId w:val="2"/>
        </w:numPr>
        <w:tabs>
          <w:tab w:val="left" w:pos="-719"/>
          <w:tab w:val="left" w:pos="690"/>
          <w:tab w:val="left" w:pos="720"/>
        </w:tabs>
        <w:spacing w:before="0" w:lineRule="auto"/>
        <w:ind w:left="720" w:hanging="29.000000000000057"/>
        <w:contextualSpacing w:val="1"/>
        <w:rPr/>
      </w:pPr>
      <w:r w:rsidDel="00000000" w:rsidR="00000000" w:rsidRPr="00000000">
        <w:rPr>
          <w:rFonts w:ascii="Arial" w:cs="Arial" w:eastAsia="Arial" w:hAnsi="Arial"/>
          <w:color w:val="0000ff"/>
          <w:rtl w:val="0"/>
        </w:rPr>
        <w:t xml:space="preserve">Skipper that race US Sailing sanctioned events off lake on race days may request that they be awarded points of the off lake event provided they race at least twelve races on the lake and perform race committee duties.</w:t>
      </w:r>
    </w:p>
    <w:p w:rsidR="00000000" w:rsidDel="00000000" w:rsidP="00000000" w:rsidRDefault="00000000" w:rsidRPr="00000000">
      <w:pPr>
        <w:pStyle w:val="Heading1"/>
        <w:widowControl w:val="1"/>
        <w:numPr>
          <w:ilvl w:val="0"/>
          <w:numId w:val="3"/>
        </w:numPr>
        <w:tabs>
          <w:tab w:val="left" w:pos="0"/>
          <w:tab w:val="left" w:pos="720"/>
        </w:tabs>
        <w:spacing w:before="0" w:lineRule="auto"/>
        <w:ind w:left="360" w:firstLine="0"/>
        <w:contextualSpacing w:val="1"/>
        <w:rPr/>
      </w:pPr>
      <w:r w:rsidDel="00000000" w:rsidR="00000000" w:rsidRPr="00000000">
        <w:rPr>
          <w:rFonts w:ascii="Arial" w:cs="Arial" w:eastAsia="Arial" w:hAnsi="Arial"/>
          <w:sz w:val="24"/>
          <w:szCs w:val="24"/>
          <w:rtl w:val="0"/>
        </w:rPr>
        <w:t xml:space="preserve">TROPHIES</w:t>
      </w:r>
      <w:r w:rsidDel="00000000" w:rsidR="00000000" w:rsidRPr="00000000">
        <w:rPr>
          <w:rtl w:val="0"/>
        </w:rPr>
      </w:r>
    </w:p>
    <w:p w:rsidR="00000000" w:rsidDel="00000000" w:rsidP="00000000" w:rsidRDefault="00000000" w:rsidRPr="00000000">
      <w:pPr>
        <w:widowControl w:val="1"/>
        <w:tabs>
          <w:tab w:val="left" w:pos="-719"/>
        </w:tabs>
        <w:spacing w:after="60" w:lineRule="auto"/>
        <w:ind w:left="720" w:firstLine="0"/>
        <w:contextualSpacing w:val="0"/>
      </w:pPr>
      <w:r w:rsidDel="00000000" w:rsidR="00000000" w:rsidRPr="00000000">
        <w:rPr>
          <w:rFonts w:ascii="Arial" w:cs="Arial" w:eastAsia="Arial" w:hAnsi="Arial"/>
          <w:rtl w:val="0"/>
        </w:rPr>
        <w:t xml:space="preserve">Trophies will be awarded to first, second and third place for the series at the Annual Banquet. An overall winner will be awarded across all fleets based upon a combined scoring. </w:t>
      </w:r>
      <w:r w:rsidDel="00000000" w:rsidR="00000000" w:rsidRPr="00000000">
        <w:rPr>
          <w:rtl w:val="0"/>
        </w:rPr>
      </w:r>
    </w:p>
    <w:p w:rsidR="00000000" w:rsidDel="00000000" w:rsidP="00000000" w:rsidRDefault="00000000" w:rsidRPr="00000000">
      <w:pPr>
        <w:pStyle w:val="Heading1"/>
        <w:widowControl w:val="1"/>
        <w:numPr>
          <w:ilvl w:val="0"/>
          <w:numId w:val="1"/>
        </w:numPr>
        <w:spacing w:after="60" w:lineRule="auto"/>
        <w:ind w:left="720" w:hanging="359"/>
        <w:contextualSpacing w:val="1"/>
        <w:rPr>
          <w:rFonts w:ascii="Arial" w:cs="Arial" w:eastAsia="Arial" w:hAnsi="Arial"/>
          <w:b w:val="0"/>
          <w:color w:val="000000"/>
          <w:sz w:val="22"/>
          <w:szCs w:val="22"/>
        </w:rPr>
      </w:pPr>
      <w:bookmarkStart w:colFirst="0" w:colLast="0" w:name="_30j0zll" w:id="1"/>
      <w:bookmarkEnd w:id="1"/>
      <w:r w:rsidDel="00000000" w:rsidR="00000000" w:rsidRPr="00000000">
        <w:rPr>
          <w:rFonts w:ascii="Arial" w:cs="Arial" w:eastAsia="Arial" w:hAnsi="Arial"/>
          <w:rtl w:val="0"/>
        </w:rPr>
        <w:t xml:space="preserve">Race Committee Duty</w:t>
      </w:r>
      <w:r w:rsidDel="00000000" w:rsidR="00000000" w:rsidRPr="00000000">
        <w:rPr>
          <w:rtl w:val="0"/>
        </w:rPr>
      </w:r>
    </w:p>
    <w:p w:rsidR="00000000" w:rsidDel="00000000" w:rsidP="00000000" w:rsidRDefault="00000000" w:rsidRPr="00000000">
      <w:pPr>
        <w:widowControl w:val="1"/>
        <w:tabs>
          <w:tab w:val="left" w:pos="-719"/>
        </w:tabs>
        <w:spacing w:after="60" w:lineRule="auto"/>
        <w:ind w:left="720" w:firstLine="0"/>
        <w:contextualSpacing w:val="0"/>
      </w:pP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ff"/>
          <w:rtl w:val="0"/>
        </w:rPr>
        <w:t xml:space="preserve">In order to be eligible for a trophy, representatives of the boat (including the designated skipper) must serve on the race committee at least one day for a club racing event. More than one skipper or their representative may serve on the race committee on any given day provided it is approved by the Race Committee Chairman before that days races. </w:t>
      </w:r>
      <w:r w:rsidDel="00000000" w:rsidR="00000000" w:rsidRPr="00000000">
        <w:rPr>
          <w:rtl w:val="0"/>
        </w:rPr>
      </w:r>
    </w:p>
    <w:p w:rsidR="00000000" w:rsidDel="00000000" w:rsidP="00000000" w:rsidRDefault="00000000" w:rsidRPr="00000000">
      <w:pPr>
        <w:widowControl w:val="1"/>
        <w:tabs>
          <w:tab w:val="left" w:pos="-719"/>
        </w:tabs>
        <w:spacing w:after="60" w:lineRule="auto"/>
        <w:contextualSpacing w:val="0"/>
      </w:pPr>
      <w:r w:rsidDel="00000000" w:rsidR="00000000" w:rsidRPr="00000000">
        <w:rPr>
          <w:rFonts w:ascii="Comic Sans MS" w:cs="Comic Sans MS" w:eastAsia="Comic Sans MS" w:hAnsi="Comic Sans MS"/>
          <w:rtl w:val="0"/>
        </w:rPr>
        <w:t xml:space="preserve">15. </w:t>
        <w:tab/>
      </w:r>
      <w:r w:rsidDel="00000000" w:rsidR="00000000" w:rsidRPr="00000000">
        <w:rPr>
          <w:rFonts w:ascii="Arial" w:cs="Arial" w:eastAsia="Arial" w:hAnsi="Arial"/>
          <w:b w:val="1"/>
          <w:sz w:val="24"/>
          <w:szCs w:val="24"/>
          <w:rtl w:val="0"/>
        </w:rPr>
        <w:t xml:space="preserve">SAFETY REGULATIONS AND RESPONSIBILITY</w:t>
      </w:r>
      <w:r w:rsidDel="00000000" w:rsidR="00000000" w:rsidRPr="00000000">
        <w:rPr>
          <w:rtl w:val="0"/>
        </w:rPr>
      </w:r>
    </w:p>
    <w:p w:rsidR="00000000" w:rsidDel="00000000" w:rsidP="00000000" w:rsidRDefault="00000000" w:rsidRPr="00000000">
      <w:pPr>
        <w:widowControl w:val="1"/>
        <w:tabs>
          <w:tab w:val="left" w:pos="-719"/>
        </w:tabs>
        <w:spacing w:after="60" w:lineRule="auto"/>
        <w:ind w:left="720" w:firstLine="720"/>
        <w:contextualSpacing w:val="0"/>
      </w:pPr>
      <w:r w:rsidDel="00000000" w:rsidR="00000000" w:rsidRPr="00000000">
        <w:rPr>
          <w:rFonts w:ascii="Arial" w:cs="Arial" w:eastAsia="Arial" w:hAnsi="Arial"/>
          <w:rtl w:val="0"/>
        </w:rPr>
        <w:t xml:space="preserve">a. Each competitor is solely responsible for his or her personal safety.  It shall be the sole responsibility of each boat to decide whether or not to start or to continue to race.  A boat which retires from a race shall notify the Race Committee before leaving the racing area, or if that is not possible, at the first reasonable opportunity.</w:t>
      </w:r>
      <w:r w:rsidDel="00000000" w:rsidR="00000000" w:rsidRPr="00000000">
        <w:rPr>
          <w:rtl w:val="0"/>
        </w:rPr>
      </w:r>
    </w:p>
    <w:p w:rsidR="00000000" w:rsidDel="00000000" w:rsidP="00000000" w:rsidRDefault="00000000" w:rsidRPr="00000000">
      <w:pPr>
        <w:widowControl w:val="1"/>
        <w:tabs>
          <w:tab w:val="left" w:pos="-719"/>
        </w:tabs>
        <w:spacing w:after="60" w:lineRule="auto"/>
        <w:ind w:left="720" w:firstLine="720"/>
        <w:contextualSpacing w:val="0"/>
      </w:pPr>
      <w:r w:rsidDel="00000000" w:rsidR="00000000" w:rsidRPr="00000000">
        <w:rPr>
          <w:rFonts w:ascii="Arial" w:cs="Arial" w:eastAsia="Arial" w:hAnsi="Arial"/>
          <w:rtl w:val="0"/>
        </w:rPr>
        <w:t xml:space="preserve">b. Competitors participate in the Series entirely at their own risk. See rule 4, Decision to Race. Cave Run Sailing Association will not accept any responsibility for material damage or personal injury or death sustained in conjunction with or prior to, during, or after the regatta. </w:t>
      </w:r>
      <w:r w:rsidDel="00000000" w:rsidR="00000000" w:rsidRPr="00000000">
        <w:rPr>
          <w:rtl w:val="0"/>
        </w:rPr>
      </w:r>
    </w:p>
    <w:p w:rsidR="00000000" w:rsidDel="00000000" w:rsidP="00000000" w:rsidRDefault="00000000" w:rsidRPr="00000000">
      <w:pPr>
        <w:widowControl w:val="1"/>
        <w:tabs>
          <w:tab w:val="left" w:pos="-719"/>
        </w:tabs>
        <w:spacing w:after="60" w:lineRule="auto"/>
        <w:ind w:left="690" w:firstLine="0"/>
        <w:contextualSpacing w:val="0"/>
      </w:pPr>
      <w:r w:rsidDel="00000000" w:rsidR="00000000" w:rsidRPr="00000000">
        <w:rPr>
          <w:rFonts w:ascii="Arial" w:cs="Arial" w:eastAsia="Arial" w:hAnsi="Arial"/>
          <w:rtl w:val="0"/>
        </w:rPr>
        <w:t xml:space="preserve">c.</w:t>
        <w:tab/>
        <w:t xml:space="preserve">Kentucky boating regulations requires PFDs for anyone under 12. RRS </w:t>
      </w:r>
      <w:r w:rsidDel="00000000" w:rsidR="00000000" w:rsidRPr="00000000">
        <w:rPr>
          <w:rFonts w:ascii="Arial" w:cs="Arial" w:eastAsia="Arial" w:hAnsi="Arial"/>
          <w:color w:val="000000"/>
          <w:highlight w:val="white"/>
          <w:rtl w:val="0"/>
        </w:rPr>
        <w:t xml:space="preserve">allows the race committee to require PFD with the Y signal flag,</w:t>
      </w:r>
      <w:r w:rsidDel="00000000" w:rsidR="00000000" w:rsidRPr="00000000">
        <w:rPr>
          <w:rtl w:val="0"/>
        </w:rPr>
      </w:r>
    </w:p>
    <w:p w:rsidR="00000000" w:rsidDel="00000000" w:rsidP="00000000" w:rsidRDefault="00000000" w:rsidRPr="00000000">
      <w:pPr>
        <w:widowControl w:val="1"/>
        <w:tabs>
          <w:tab w:val="left" w:pos="-719"/>
        </w:tabs>
        <w:spacing w:after="60" w:lineRule="auto"/>
        <w:ind w:left="690" w:firstLine="0"/>
        <w:contextualSpacing w:val="0"/>
      </w:pPr>
      <w:r w:rsidDel="00000000" w:rsidR="00000000" w:rsidRPr="00000000">
        <w:rPr>
          <w:rFonts w:ascii="Arial" w:cs="Arial" w:eastAsia="Arial" w:hAnsi="Arial"/>
          <w:rtl w:val="0"/>
        </w:rPr>
        <w:t xml:space="preserve">d.</w:t>
        <w:tab/>
        <w:t xml:space="preserve">In the interest of safety or to avoid unreasonable delays, the race committee, at its discretion may score a capsized boat “Did not Finish”.</w:t>
      </w:r>
      <w:r w:rsidDel="00000000" w:rsidR="00000000" w:rsidRPr="00000000">
        <w:rPr>
          <w:rtl w:val="0"/>
        </w:rPr>
      </w:r>
    </w:p>
    <w:p w:rsidR="00000000" w:rsidDel="00000000" w:rsidP="00000000" w:rsidRDefault="00000000" w:rsidRPr="00000000">
      <w:pPr>
        <w:widowControl w:val="1"/>
        <w:tabs>
          <w:tab w:val="left" w:pos="-719"/>
        </w:tabs>
        <w:spacing w:after="60" w:lineRule="auto"/>
        <w:ind w:left="690" w:firstLine="0"/>
        <w:contextualSpacing w:val="0"/>
      </w:pPr>
      <w:r w:rsidDel="00000000" w:rsidR="00000000" w:rsidRPr="00000000">
        <w:rPr>
          <w:rFonts w:ascii="Arial" w:cs="Arial" w:eastAsia="Arial" w:hAnsi="Arial"/>
          <w:color w:val="222222"/>
          <w:highlight w:val="white"/>
          <w:rtl w:val="0"/>
        </w:rPr>
        <w:t xml:space="preserve">e.</w:t>
        <w:tab/>
        <w:t xml:space="preserve">Prior to the warning signal, each yacht shall sail past the Race Committee boat and hail her sail number, which will be acknowledged by the race committee.  Failing to do so may result in a DNS score.</w:t>
      </w:r>
      <w:r w:rsidDel="00000000" w:rsidR="00000000" w:rsidRPr="00000000">
        <w:rPr>
          <w:rtl w:val="0"/>
        </w:rPr>
      </w:r>
    </w:p>
    <w:p w:rsidR="00000000" w:rsidDel="00000000" w:rsidP="00000000" w:rsidRDefault="00000000" w:rsidRPr="00000000">
      <w:pPr>
        <w:widowControl w:val="1"/>
        <w:tabs>
          <w:tab w:val="left" w:pos="-719"/>
        </w:tabs>
        <w:spacing w:after="60" w:lineRule="auto"/>
        <w:ind w:left="690" w:firstLine="0"/>
        <w:contextualSpacing w:val="0"/>
      </w:pPr>
      <w:r w:rsidDel="00000000" w:rsidR="00000000" w:rsidRPr="00000000">
        <w:rPr>
          <w:rFonts w:ascii="Arial" w:cs="Arial" w:eastAsia="Arial" w:hAnsi="Arial"/>
          <w:color w:val="222222"/>
          <w:highlight w:val="white"/>
          <w:rtl w:val="0"/>
        </w:rPr>
        <w:t xml:space="preserve">f.</w:t>
        <w:tab/>
      </w:r>
      <w:r w:rsidDel="00000000" w:rsidR="00000000" w:rsidRPr="00000000">
        <w:rPr>
          <w:color w:val="222222"/>
          <w:sz w:val="14"/>
          <w:szCs w:val="14"/>
          <w:highlight w:val="white"/>
          <w:rtl w:val="0"/>
        </w:rPr>
        <w:t xml:space="preserve"> </w:t>
      </w:r>
      <w:r w:rsidDel="00000000" w:rsidR="00000000" w:rsidRPr="00000000">
        <w:rPr>
          <w:rFonts w:ascii="Arial" w:cs="Arial" w:eastAsia="Arial" w:hAnsi="Arial"/>
          <w:color w:val="222222"/>
          <w:highlight w:val="white"/>
          <w:rtl w:val="0"/>
        </w:rPr>
        <w:t xml:space="preserve">All boats shall have on board all Federal and Kentucky required safety equipment. see </w:t>
      </w:r>
      <w:hyperlink r:id="rId5">
        <w:r w:rsidDel="00000000" w:rsidR="00000000" w:rsidRPr="00000000">
          <w:rPr>
            <w:rFonts w:ascii="Arial" w:cs="Arial" w:eastAsia="Arial" w:hAnsi="Arial"/>
            <w:color w:val="1155cc"/>
            <w:highlight w:val="white"/>
            <w:u w:val="single"/>
            <w:rtl w:val="0"/>
          </w:rPr>
          <w:t xml:space="preserve">http://fw.ky.gov/pdf/2013fishingandboatingguide.pdf</w:t>
        </w:r>
      </w:hyperlink>
      <w:hyperlink r:id="rId6">
        <w:r w:rsidDel="00000000" w:rsidR="00000000" w:rsidRPr="00000000">
          <w:rPr>
            <w:rtl w:val="0"/>
          </w:rPr>
        </w:r>
      </w:hyperlink>
    </w:p>
    <w:p w:rsidR="00000000" w:rsidDel="00000000" w:rsidP="00000000" w:rsidRDefault="00000000" w:rsidRPr="00000000">
      <w:pPr>
        <w:widowControl w:val="1"/>
        <w:tabs>
          <w:tab w:val="left" w:pos="-719"/>
        </w:tabs>
        <w:spacing w:after="60" w:lineRule="auto"/>
        <w:ind w:left="780" w:firstLine="0"/>
        <w:contextualSpacing w:val="0"/>
      </w:pPr>
      <w:r w:rsidDel="00000000" w:rsidR="00000000" w:rsidRPr="00000000">
        <w:rPr>
          <w:rFonts w:ascii="Arial" w:cs="Arial" w:eastAsia="Arial" w:hAnsi="Arial"/>
          <w:color w:val="222222"/>
          <w:highlight w:val="white"/>
          <w:rtl w:val="0"/>
        </w:rPr>
        <w:t xml:space="preserve">g.</w:t>
        <w:tab/>
        <w:t xml:space="preserve">Cave Run Lake, Scott Landing, Boat Gunnel and the Marina are public facilities administered by the US Forest Service.  Please be considerate of the lake and campground rules and regulations as a courtesy to other campers and boaters. See </w:t>
      </w:r>
      <w:hyperlink r:id="rId7">
        <w:r w:rsidDel="00000000" w:rsidR="00000000" w:rsidRPr="00000000">
          <w:rPr>
            <w:color w:val="1155cc"/>
            <w:u w:val="single"/>
            <w:rtl w:val="0"/>
          </w:rPr>
          <w:t xml:space="preserve">http://www.fs.usda.gov/alerts/dbnf/alerts-notices/?aid=10591</w:t>
        </w:r>
      </w:hyperlink>
      <w:hyperlink r:id="rId8">
        <w:r w:rsidDel="00000000" w:rsidR="00000000" w:rsidRPr="00000000">
          <w:rPr>
            <w:rtl w:val="0"/>
          </w:rPr>
        </w:r>
      </w:hyperlink>
    </w:p>
    <w:p w:rsidR="00000000" w:rsidDel="00000000" w:rsidP="00000000" w:rsidRDefault="00000000" w:rsidRPr="00000000">
      <w:pPr>
        <w:widowControl w:val="1"/>
        <w:tabs>
          <w:tab w:val="left" w:pos="-719"/>
        </w:tabs>
        <w:spacing w:after="60" w:lineRule="auto"/>
        <w:ind w:left="780" w:firstLine="0"/>
        <w:contextualSpacing w:val="0"/>
      </w:pPr>
      <w:hyperlink r:id="rId9">
        <w:r w:rsidDel="00000000" w:rsidR="00000000" w:rsidRPr="00000000">
          <w:rPr>
            <w:rtl w:val="0"/>
          </w:rPr>
        </w:r>
      </w:hyperlink>
    </w:p>
    <w:sectPr>
      <w:pgSz w:h="15840" w:w="12240"/>
      <w:pgMar w:bottom="1296" w:top="1296" w:left="1296" w:right="1296"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Comic Sans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4"/>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
    <w:lvl w:ilvl="0">
      <w:start w:val="1"/>
      <w:numFmt w:val="lowerLetter"/>
      <w:lvlText w:val="%1."/>
      <w:lvlJc w:val="left"/>
      <w:pPr>
        <w:ind w:left="720" w:firstLine="1080"/>
      </w:pPr>
      <w:rPr>
        <w:rFonts w:ascii="Arial" w:cs="Arial" w:eastAsia="Arial" w:hAnsi="Arial"/>
        <w:b w:val="0"/>
        <w:i w:val="0"/>
        <w:strike w:val="0"/>
        <w:color w:val="000000"/>
        <w:sz w:val="22"/>
        <w:szCs w:val="22"/>
        <w:u w:val="none"/>
      </w:rPr>
    </w:lvl>
    <w:lvl w:ilvl="1">
      <w:start w:val="1"/>
      <w:numFmt w:val="lowerLetter"/>
      <w:lvlText w:val="%2."/>
      <w:lvlJc w:val="left"/>
      <w:pPr>
        <w:ind w:left="1440" w:firstLine="2520"/>
      </w:pPr>
      <w:rPr>
        <w:rFonts w:ascii="Arial" w:cs="Arial" w:eastAsia="Arial" w:hAnsi="Arial"/>
        <w:b w:val="0"/>
        <w:i w:val="0"/>
        <w:strike w:val="0"/>
        <w:color w:val="000000"/>
        <w:sz w:val="22"/>
        <w:szCs w:val="22"/>
        <w:u w:val="none"/>
      </w:rPr>
    </w:lvl>
    <w:lvl w:ilvl="2">
      <w:start w:val="1"/>
      <w:numFmt w:val="lowerRoman"/>
      <w:lvlText w:val="%3."/>
      <w:lvlJc w:val="right"/>
      <w:pPr>
        <w:ind w:left="2160" w:firstLine="4140"/>
      </w:pPr>
      <w:rPr>
        <w:rFonts w:ascii="Arial" w:cs="Arial" w:eastAsia="Arial" w:hAnsi="Arial"/>
        <w:b w:val="0"/>
        <w:i w:val="0"/>
        <w:strike w:val="0"/>
        <w:color w:val="000000"/>
        <w:sz w:val="22"/>
        <w:szCs w:val="22"/>
        <w:u w:val="none"/>
      </w:rPr>
    </w:lvl>
    <w:lvl w:ilvl="3">
      <w:start w:val="1"/>
      <w:numFmt w:val="decimal"/>
      <w:lvlText w:val="%4."/>
      <w:lvlJc w:val="left"/>
      <w:pPr>
        <w:ind w:left="2880" w:firstLine="5400"/>
      </w:pPr>
      <w:rPr>
        <w:rFonts w:ascii="Arial" w:cs="Arial" w:eastAsia="Arial" w:hAnsi="Arial"/>
        <w:b w:val="0"/>
        <w:i w:val="0"/>
        <w:strike w:val="0"/>
        <w:color w:val="000000"/>
        <w:sz w:val="22"/>
        <w:szCs w:val="22"/>
        <w:u w:val="none"/>
      </w:rPr>
    </w:lvl>
    <w:lvl w:ilvl="4">
      <w:start w:val="1"/>
      <w:numFmt w:val="lowerLetter"/>
      <w:lvlText w:val="%5."/>
      <w:lvlJc w:val="left"/>
      <w:pPr>
        <w:ind w:left="3600" w:firstLine="6840"/>
      </w:pPr>
      <w:rPr>
        <w:rFonts w:ascii="Arial" w:cs="Arial" w:eastAsia="Arial" w:hAnsi="Arial"/>
        <w:b w:val="0"/>
        <w:i w:val="0"/>
        <w:strike w:val="0"/>
        <w:color w:val="000000"/>
        <w:sz w:val="22"/>
        <w:szCs w:val="22"/>
        <w:u w:val="none"/>
      </w:rPr>
    </w:lvl>
    <w:lvl w:ilvl="5">
      <w:start w:val="1"/>
      <w:numFmt w:val="lowerRoman"/>
      <w:lvlText w:val="%6."/>
      <w:lvlJc w:val="right"/>
      <w:pPr>
        <w:ind w:left="4320" w:firstLine="8460"/>
      </w:pPr>
      <w:rPr>
        <w:rFonts w:ascii="Arial" w:cs="Arial" w:eastAsia="Arial" w:hAnsi="Arial"/>
        <w:b w:val="0"/>
        <w:i w:val="0"/>
        <w:strike w:val="0"/>
        <w:color w:val="000000"/>
        <w:sz w:val="22"/>
        <w:szCs w:val="22"/>
        <w:u w:val="none"/>
      </w:rPr>
    </w:lvl>
    <w:lvl w:ilvl="6">
      <w:start w:val="1"/>
      <w:numFmt w:val="decimal"/>
      <w:lvlText w:val="%7."/>
      <w:lvlJc w:val="left"/>
      <w:pPr>
        <w:ind w:left="5040" w:firstLine="9720"/>
      </w:pPr>
      <w:rPr>
        <w:rFonts w:ascii="Arial" w:cs="Arial" w:eastAsia="Arial" w:hAnsi="Arial"/>
        <w:b w:val="0"/>
        <w:i w:val="0"/>
        <w:strike w:val="0"/>
        <w:color w:val="000000"/>
        <w:sz w:val="22"/>
        <w:szCs w:val="22"/>
        <w:u w:val="none"/>
      </w:rPr>
    </w:lvl>
    <w:lvl w:ilvl="7">
      <w:start w:val="1"/>
      <w:numFmt w:val="lowerLetter"/>
      <w:lvlText w:val="%8."/>
      <w:lvlJc w:val="left"/>
      <w:pPr>
        <w:ind w:left="5760" w:firstLine="11160"/>
      </w:pPr>
      <w:rPr>
        <w:rFonts w:ascii="Arial" w:cs="Arial" w:eastAsia="Arial" w:hAnsi="Arial"/>
        <w:b w:val="0"/>
        <w:i w:val="0"/>
        <w:strike w:val="0"/>
        <w:color w:val="000000"/>
        <w:sz w:val="22"/>
        <w:szCs w:val="22"/>
        <w:u w:val="none"/>
      </w:rPr>
    </w:lvl>
    <w:lvl w:ilvl="8">
      <w:start w:val="1"/>
      <w:numFmt w:val="lowerRoman"/>
      <w:lvlText w:val="%9."/>
      <w:lvlJc w:val="right"/>
      <w:pPr>
        <w:ind w:left="6480" w:firstLine="12780"/>
      </w:pPr>
      <w:rPr>
        <w:rFonts w:ascii="Arial" w:cs="Arial" w:eastAsia="Arial" w:hAnsi="Arial"/>
        <w:b w:val="0"/>
        <w:i w:val="0"/>
        <w:strike w:val="0"/>
        <w:color w:val="000000"/>
        <w:sz w:val="22"/>
        <w:szCs w:val="22"/>
        <w:u w:val="none"/>
      </w:rPr>
    </w:lvl>
  </w:abstractNum>
  <w:abstractNum w:abstractNumId="3">
    <w:lvl w:ilvl="0">
      <w:start w:val="1"/>
      <w:numFmt w:val="decimal"/>
      <w:lvlText w:val="%1."/>
      <w:lvlJc w:val="left"/>
      <w:pPr>
        <w:ind w:left="360" w:firstLine="360"/>
      </w:pPr>
      <w:rPr>
        <w:rFonts w:ascii="Arial" w:cs="Arial" w:eastAsia="Arial" w:hAnsi="Arial"/>
        <w:b w:val="0"/>
        <w:i w:val="0"/>
        <w:strike w:val="0"/>
        <w:color w:val="000000"/>
        <w:sz w:val="22"/>
        <w:szCs w:val="22"/>
        <w:u w:val="none"/>
      </w:rPr>
    </w:lvl>
    <w:lvl w:ilvl="1">
      <w:start w:val="1"/>
      <w:numFmt w:val="lowerLetter"/>
      <w:lvlText w:val="%2."/>
      <w:lvlJc w:val="left"/>
      <w:pPr>
        <w:ind w:left="0" w:firstLine="1080"/>
      </w:pPr>
      <w:rPr>
        <w:rFonts w:ascii="Arial" w:cs="Arial" w:eastAsia="Arial" w:hAnsi="Arial"/>
        <w:b w:val="0"/>
        <w:i w:val="0"/>
        <w:strike w:val="0"/>
        <w:color w:val="000000"/>
        <w:sz w:val="22"/>
        <w:szCs w:val="22"/>
        <w:u w:val="none"/>
      </w:rPr>
    </w:lvl>
    <w:lvl w:ilvl="2">
      <w:start w:val="1"/>
      <w:numFmt w:val="lowerRoman"/>
      <w:lvlText w:val="%3."/>
      <w:lvlJc w:val="right"/>
      <w:pPr>
        <w:ind w:left="0" w:firstLine="1980"/>
      </w:pPr>
      <w:rPr>
        <w:rFonts w:ascii="Arial" w:cs="Arial" w:eastAsia="Arial" w:hAnsi="Arial"/>
        <w:b w:val="0"/>
        <w:i w:val="0"/>
        <w:strike w:val="0"/>
        <w:color w:val="000000"/>
        <w:sz w:val="22"/>
        <w:szCs w:val="22"/>
        <w:u w:val="none"/>
      </w:rPr>
    </w:lvl>
    <w:lvl w:ilvl="3">
      <w:start w:val="1"/>
      <w:numFmt w:val="decimal"/>
      <w:lvlText w:val="%4."/>
      <w:lvlJc w:val="left"/>
      <w:pPr>
        <w:ind w:left="0" w:firstLine="2520"/>
      </w:pPr>
      <w:rPr>
        <w:rFonts w:ascii="Arial" w:cs="Arial" w:eastAsia="Arial" w:hAnsi="Arial"/>
        <w:b w:val="0"/>
        <w:i w:val="0"/>
        <w:strike w:val="0"/>
        <w:color w:val="000000"/>
        <w:sz w:val="22"/>
        <w:szCs w:val="22"/>
        <w:u w:val="none"/>
      </w:rPr>
    </w:lvl>
    <w:lvl w:ilvl="4">
      <w:start w:val="1"/>
      <w:numFmt w:val="lowerLetter"/>
      <w:lvlText w:val="%5."/>
      <w:lvlJc w:val="left"/>
      <w:pPr>
        <w:ind w:left="0" w:firstLine="3240"/>
      </w:pPr>
      <w:rPr>
        <w:rFonts w:ascii="Arial" w:cs="Arial" w:eastAsia="Arial" w:hAnsi="Arial"/>
        <w:b w:val="0"/>
        <w:i w:val="0"/>
        <w:strike w:val="0"/>
        <w:color w:val="000000"/>
        <w:sz w:val="22"/>
        <w:szCs w:val="22"/>
        <w:u w:val="none"/>
      </w:rPr>
    </w:lvl>
    <w:lvl w:ilvl="5">
      <w:start w:val="1"/>
      <w:numFmt w:val="lowerRoman"/>
      <w:lvlText w:val="%6."/>
      <w:lvlJc w:val="right"/>
      <w:pPr>
        <w:ind w:left="0" w:firstLine="4140"/>
      </w:pPr>
      <w:rPr>
        <w:rFonts w:ascii="Arial" w:cs="Arial" w:eastAsia="Arial" w:hAnsi="Arial"/>
        <w:b w:val="0"/>
        <w:i w:val="0"/>
        <w:strike w:val="0"/>
        <w:color w:val="000000"/>
        <w:sz w:val="22"/>
        <w:szCs w:val="22"/>
        <w:u w:val="none"/>
      </w:rPr>
    </w:lvl>
    <w:lvl w:ilvl="6">
      <w:start w:val="1"/>
      <w:numFmt w:val="decimal"/>
      <w:lvlText w:val="%7."/>
      <w:lvlJc w:val="left"/>
      <w:pPr>
        <w:ind w:left="0" w:firstLine="4680"/>
      </w:pPr>
      <w:rPr>
        <w:rFonts w:ascii="Arial" w:cs="Arial" w:eastAsia="Arial" w:hAnsi="Arial"/>
        <w:b w:val="0"/>
        <w:i w:val="0"/>
        <w:strike w:val="0"/>
        <w:color w:val="000000"/>
        <w:sz w:val="22"/>
        <w:szCs w:val="22"/>
        <w:u w:val="none"/>
      </w:rPr>
    </w:lvl>
    <w:lvl w:ilvl="7">
      <w:start w:val="1"/>
      <w:numFmt w:val="lowerLetter"/>
      <w:lvlText w:val="%8."/>
      <w:lvlJc w:val="left"/>
      <w:pPr>
        <w:ind w:left="0" w:firstLine="5400"/>
      </w:pPr>
      <w:rPr>
        <w:rFonts w:ascii="Arial" w:cs="Arial" w:eastAsia="Arial" w:hAnsi="Arial"/>
        <w:b w:val="0"/>
        <w:i w:val="0"/>
        <w:strike w:val="0"/>
        <w:color w:val="000000"/>
        <w:sz w:val="22"/>
        <w:szCs w:val="22"/>
        <w:u w:val="none"/>
      </w:rPr>
    </w:lvl>
    <w:lvl w:ilvl="8">
      <w:start w:val="1"/>
      <w:numFmt w:val="lowerRoman"/>
      <w:lvlText w:val="%9."/>
      <w:lvlJc w:val="right"/>
      <w:pPr>
        <w:ind w:left="0" w:firstLine="6300"/>
      </w:pPr>
      <w:rPr>
        <w:rFonts w:ascii="Arial" w:cs="Arial" w:eastAsia="Arial" w:hAnsi="Arial"/>
        <w:b w:val="0"/>
        <w:i w:val="0"/>
        <w:strike w:val="0"/>
        <w:color w:val="000000"/>
        <w:sz w:val="22"/>
        <w:szCs w:val="22"/>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0"/>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tabs>
        <w:tab w:val="left" w:pos="-719"/>
      </w:tabs>
      <w:spacing w:after="0" w:before="120" w:line="240" w:lineRule="auto"/>
      <w:ind w:left="360" w:hanging="359"/>
    </w:pPr>
    <w:rPr>
      <w:rFonts w:ascii="Comic Sans MS" w:cs="Comic Sans MS" w:eastAsia="Comic Sans MS" w:hAnsi="Comic Sans MS"/>
      <w:b w:val="0"/>
      <w:color w:val="000000"/>
      <w:sz w:val="22"/>
      <w:szCs w:val="22"/>
    </w:rPr>
  </w:style>
  <w:style w:type="paragraph" w:styleId="Heading2">
    <w:name w:val="heading 2"/>
    <w:basedOn w:val="Normal"/>
    <w:next w:val="Normal"/>
    <w:pPr>
      <w:keepNext w:val="1"/>
      <w:keepLines w:val="1"/>
      <w:widowControl w:val="0"/>
      <w:spacing w:after="60" w:before="240" w:line="240" w:lineRule="auto"/>
    </w:pPr>
    <w:rPr>
      <w:rFonts w:ascii="Arial" w:cs="Arial" w:eastAsia="Arial" w:hAnsi="Arial"/>
      <w:b w:val="0"/>
      <w:i w:val="1"/>
      <w:color w:val="000000"/>
      <w:sz w:val="24"/>
      <w:szCs w:val="24"/>
    </w:rPr>
  </w:style>
  <w:style w:type="paragraph" w:styleId="Heading3">
    <w:name w:val="heading 3"/>
    <w:basedOn w:val="Normal"/>
    <w:next w:val="Normal"/>
    <w:pPr>
      <w:keepNext w:val="1"/>
      <w:keepLines w:val="1"/>
      <w:widowControl w:val="0"/>
      <w:tabs>
        <w:tab w:val="left" w:pos="-719"/>
      </w:tabs>
      <w:spacing w:after="60" w:before="0" w:line="240" w:lineRule="auto"/>
      <w:ind w:left="720" w:firstLine="0"/>
    </w:pPr>
    <w:rPr>
      <w:rFonts w:ascii="Times New Roman" w:cs="Times New Roman" w:eastAsia="Times New Roman" w:hAnsi="Times New Roman"/>
      <w:b w:val="0"/>
      <w:i w:val="1"/>
      <w:color w:val="000000"/>
      <w:sz w:val="32"/>
      <w:szCs w:val="32"/>
      <w:u w:val="single"/>
    </w:rPr>
  </w:style>
  <w:style w:type="paragraph" w:styleId="Heading4">
    <w:name w:val="heading 4"/>
    <w:basedOn w:val="Normal"/>
    <w:next w:val="Normal"/>
    <w:pPr>
      <w:keepNext w:val="1"/>
      <w:keepLines w:val="1"/>
      <w:widowControl w:val="0"/>
      <w:spacing w:after="0" w:before="0" w:line="240" w:lineRule="auto"/>
    </w:pPr>
    <w:rPr>
      <w:rFonts w:ascii="Times New Roman" w:cs="Times New Roman" w:eastAsia="Times New Roman" w:hAnsi="Times New Roman"/>
      <w:b w:val="0"/>
      <w:color w:val="000000"/>
      <w:sz w:val="22"/>
      <w:szCs w:val="22"/>
    </w:rPr>
  </w:style>
  <w:style w:type="paragraph" w:styleId="Heading5">
    <w:name w:val="heading 5"/>
    <w:basedOn w:val="Normal"/>
    <w:next w:val="Normal"/>
    <w:pPr>
      <w:keepNext w:val="1"/>
      <w:keepLines w:val="1"/>
      <w:widowControl w:val="0"/>
      <w:spacing w:after="0" w:before="0" w:line="240" w:lineRule="auto"/>
    </w:pPr>
    <w:rPr>
      <w:rFonts w:ascii="Times New Roman" w:cs="Times New Roman" w:eastAsia="Times New Roman" w:hAnsi="Times New Roman"/>
      <w:b w:val="0"/>
      <w:color w:val="000000"/>
      <w:sz w:val="22"/>
      <w:szCs w:val="22"/>
    </w:rPr>
  </w:style>
  <w:style w:type="paragraph" w:styleId="Heading6">
    <w:name w:val="heading 6"/>
    <w:basedOn w:val="Normal"/>
    <w:next w:val="Normal"/>
    <w:pPr>
      <w:keepNext w:val="1"/>
      <w:keepLines w:val="1"/>
      <w:widowControl w:val="0"/>
      <w:spacing w:after="0" w:before="0" w:line="240" w:lineRule="auto"/>
    </w:pPr>
    <w:rPr>
      <w:rFonts w:ascii="Times New Roman" w:cs="Times New Roman" w:eastAsia="Times New Roman" w:hAnsi="Times New Roman"/>
      <w:b w:val="0"/>
      <w:color w:val="000000"/>
      <w:sz w:val="22"/>
      <w:szCs w:val="22"/>
    </w:rPr>
  </w:style>
  <w:style w:type="paragraph" w:styleId="Title">
    <w:name w:val="Title"/>
    <w:basedOn w:val="Normal"/>
    <w:next w:val="Normal"/>
    <w:pPr>
      <w:keepNext w:val="1"/>
      <w:keepLines w:val="1"/>
      <w:widowControl w:val="0"/>
      <w:tabs>
        <w:tab w:val="left" w:pos="-719"/>
      </w:tabs>
      <w:spacing w:after="60" w:before="0" w:line="240" w:lineRule="auto"/>
      <w:jc w:val="center"/>
    </w:pPr>
    <w:rPr>
      <w:rFonts w:ascii="Arial" w:cs="Arial" w:eastAsia="Arial" w:hAnsi="Arial"/>
      <w:b w:val="0"/>
      <w:color w:val="000000"/>
      <w:sz w:val="24"/>
      <w:szCs w:val="24"/>
    </w:rPr>
  </w:style>
  <w:style w:type="paragraph" w:styleId="Subtitle">
    <w:name w:val="Subtitle"/>
    <w:basedOn w:val="Normal"/>
    <w:next w:val="Normal"/>
    <w:pPr>
      <w:keepNext w:val="1"/>
      <w:keepLines w:val="1"/>
      <w:widowControl w:val="0"/>
      <w:spacing w:after="0" w:before="0" w:line="240" w:lineRule="auto"/>
    </w:pPr>
    <w:rPr>
      <w:rFonts w:ascii="Arial" w:cs="Arial" w:eastAsia="Arial" w:hAnsi="Arial"/>
      <w:b w:val="0"/>
      <w:i w:val="1"/>
      <w:color w:val="000000"/>
      <w:sz w:val="22"/>
      <w:szCs w:val="22"/>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www.fs.usda.gov/alerts/dbnf/alerts-notices/?aid=10591" TargetMode="External"/><Relationship Id="rId5" Type="http://schemas.openxmlformats.org/officeDocument/2006/relationships/hyperlink" Target="http://fw.ky.gov/pdf/2013fishingandboatingguide.pdf" TargetMode="External"/><Relationship Id="rId6" Type="http://schemas.openxmlformats.org/officeDocument/2006/relationships/hyperlink" Target="http://fw.ky.gov/pdf/2013fishingandboatingguide.pdf" TargetMode="External"/><Relationship Id="rId7" Type="http://schemas.openxmlformats.org/officeDocument/2006/relationships/hyperlink" Target="http://www.fs.usda.gov/alerts/dbnf/alerts-notices/?aid=10591" TargetMode="External"/><Relationship Id="rId8" Type="http://schemas.openxmlformats.org/officeDocument/2006/relationships/hyperlink" Target="http://www.fs.usda.gov/alerts/dbnf/alerts-notices/?aid=10591" TargetMode="External"/></Relationships>
</file>